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2EF" w:rsidRPr="00BC52EF" w:rsidRDefault="00BC52EF" w:rsidP="00BC52EF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bookmarkStart w:id="0" w:name="_GoBack"/>
      <w:bookmarkEnd w:id="0"/>
    </w:p>
    <w:p w:rsidR="00BC52EF" w:rsidRPr="00BC52EF" w:rsidRDefault="00BC52EF" w:rsidP="00BC52EF">
      <w:pPr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приказу №441 от 01.11.2017 г.</w:t>
      </w:r>
    </w:p>
    <w:p w:rsidR="00BC52EF" w:rsidRDefault="00BC52EF" w:rsidP="00BC52EF">
      <w:pPr>
        <w:pStyle w:val="a3"/>
        <w:spacing w:before="0" w:beforeAutospacing="0" w:after="150" w:afterAutospacing="0"/>
        <w:jc w:val="right"/>
        <w:rPr>
          <w:bCs/>
          <w:color w:val="000000"/>
          <w:sz w:val="32"/>
          <w:szCs w:val="32"/>
        </w:rPr>
      </w:pPr>
    </w:p>
    <w:p w:rsidR="00BC52EF" w:rsidRPr="00BC52EF" w:rsidRDefault="00BC52EF" w:rsidP="00BC52EF">
      <w:pPr>
        <w:pStyle w:val="a3"/>
        <w:spacing w:before="0" w:beforeAutospacing="0" w:after="150" w:afterAutospacing="0"/>
        <w:jc w:val="center"/>
        <w:rPr>
          <w:bCs/>
          <w:color w:val="000000"/>
          <w:sz w:val="32"/>
          <w:szCs w:val="32"/>
        </w:rPr>
      </w:pPr>
      <w:r w:rsidRPr="00BC52EF">
        <w:rPr>
          <w:bCs/>
          <w:color w:val="000000"/>
          <w:sz w:val="32"/>
          <w:szCs w:val="32"/>
        </w:rPr>
        <w:t>Изменения в основную образовательную программу основного общего образования</w:t>
      </w:r>
    </w:p>
    <w:p w:rsidR="00BC52EF" w:rsidRP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32"/>
          <w:szCs w:val="32"/>
        </w:rPr>
      </w:pPr>
      <w:r>
        <w:rPr>
          <w:bCs/>
          <w:color w:val="000000"/>
          <w:sz w:val="32"/>
          <w:szCs w:val="32"/>
        </w:rPr>
        <w:t xml:space="preserve"> (ФК ГОС)</w:t>
      </w:r>
    </w:p>
    <w:p w:rsidR="00BC52EF" w:rsidRDefault="00BC52EF" w:rsidP="00BC52EF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пункт 3.2 организационного раздела основной образовательной программы основного общего образования (ФК ГОС) внести изменения для обучающихся 8 и 9 классов.</w:t>
      </w:r>
    </w:p>
    <w:p w:rsidR="00BC52EF" w:rsidRDefault="00BC52EF" w:rsidP="00BC52EF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основного  общего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</w:p>
    <w:p w:rsidR="00BC52EF" w:rsidRDefault="00BC52EF" w:rsidP="00BC52EF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Пояснительная записка</w:t>
      </w:r>
    </w:p>
    <w:p w:rsidR="00BC52EF" w:rsidRDefault="00BC52EF" w:rsidP="00BC52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Муниципальное бюджетное общеобразовательное учреждение «Средняя общеобразовательная школа № 28» Нижнекамского муниципального района Республики Татарстан   реализует программы начального общего, основного </w:t>
      </w:r>
      <w:proofErr w:type="gramStart"/>
      <w:r>
        <w:rPr>
          <w:rFonts w:ascii="Times New Roman" w:hAnsi="Times New Roman"/>
          <w:sz w:val="28"/>
          <w:szCs w:val="28"/>
        </w:rPr>
        <w:t>общего  и</w:t>
      </w:r>
      <w:proofErr w:type="gramEnd"/>
      <w:r>
        <w:rPr>
          <w:rFonts w:ascii="Times New Roman" w:hAnsi="Times New Roman"/>
          <w:sz w:val="28"/>
          <w:szCs w:val="28"/>
        </w:rPr>
        <w:t xml:space="preserve"> среднего общего образования, имеет лицензию серии 16Л 01 № 0003304 (регистрационный номер 7355) от  23.10. 2015 г.</w:t>
      </w:r>
    </w:p>
    <w:p w:rsidR="00BC52EF" w:rsidRDefault="00BC52EF" w:rsidP="00BC52E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состоит из двух частей — обязательной части и компонента образовательной организации.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Обязательная часть примерного учебного плана определяет состав учебных предметов и учебное время, отводимое на их изучение по классам (годам) обучения. 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учебного плана, формируемая компонентом МБОУ «СОШ №</w:t>
      </w:r>
      <w:proofErr w:type="gramStart"/>
      <w:r>
        <w:rPr>
          <w:rFonts w:ascii="Times New Roman" w:hAnsi="Times New Roman"/>
          <w:sz w:val="28"/>
          <w:szCs w:val="28"/>
        </w:rPr>
        <w:t>28»  НМР</w:t>
      </w:r>
      <w:proofErr w:type="gramEnd"/>
      <w:r>
        <w:rPr>
          <w:rFonts w:ascii="Times New Roman" w:hAnsi="Times New Roman"/>
          <w:sz w:val="28"/>
          <w:szCs w:val="28"/>
        </w:rPr>
        <w:t xml:space="preserve"> РТ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школы.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занятий по родному языку, по иностранному языку, технологии, информатике осуществляется деление классов на две группы с учетом норм по предельно допустимой наполняемости групп.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каникул в течение учебного года составляет не менее 30 календарных дней, летом – не менее 8 недель.</w:t>
      </w:r>
    </w:p>
    <w:p w:rsidR="00BC52EF" w:rsidRDefault="00BC52EF" w:rsidP="00BC52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52EF" w:rsidRDefault="00BC52EF" w:rsidP="00BC52EF">
      <w:pPr>
        <w:spacing w:after="0" w:line="240" w:lineRule="auto"/>
        <w:ind w:firstLine="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основного общего образования (для 8-9 классов) обеспечивает выполнение требований федерального компонента государственного образовательного стандарта основного общего образования.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 основного общего образования ориентирован на 35 учебных недель в год в 8-ых классах и 34 недели в 9-ых классах. Продолжительность урока - 45 минут.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Учебный предмет «Иностранный язык» изучается c V по IX классы по 3 часа в неделю. Предложенный объем учебного времени достаточен для освоения иностранного языка на функциональном уровне. 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Учебный предмет «Обществознание» является интегрированным,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Учебный предмет «Технология» с целью учета интересов и склонностей учащихся, возможностей образовательных организаций, местных социально-экономических условий изучается в рамках двух направлений: «Технология. Технический труд», «Технология. Обслуживающий труд».</w:t>
      </w:r>
    </w:p>
    <w:p w:rsidR="00BC52EF" w:rsidRDefault="00BC52EF" w:rsidP="00BC52E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Каждое из данных направлений технологической подготовки обязательно включает в себя следующие разделы: «Электротехнические работы», «Технологии ведения дома», «Черчение и графика», «Современное производство и профессиональное образование». </w:t>
      </w:r>
    </w:p>
    <w:p w:rsidR="00BC52EF" w:rsidRDefault="00BC52EF" w:rsidP="00BC52EF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Предмет «Искусство» представлен двумя образовательными компонентами: "Изобразительное искусство (ИЗО)" и "Музыкальное искусство (Музыка)".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освоение учебного предмета «Основы безопасности жизнедеятельности» на уровне основного общего образования отведен 1 час в неделю в VIII классе. Часть традиционного содержания предмета, связанная с правовыми аспектами военной службы, изучается в курсе учебного предмета «Обществознание».</w:t>
      </w:r>
    </w:p>
    <w:p w:rsidR="00BC52EF" w:rsidRDefault="00BC52EF" w:rsidP="00BC52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«Физическая культура» преподается в объеме 3 часов в неделю.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Двигательная активность обучающихся, помимо уроков физической культуры, в образовательном процессе дополнительно обеспечивается за счет: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на уроке физкультминуток и гимнастики для глаз в соответствии с рекомендованным комплексами упражнений (приложение 4, 5 СанПиН 2.4.2.2821-10);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построения структуры урока с учетом чередования различных видов учебной деятельности (чтение, письмо, слушание, опрос, практическая </w:t>
      </w:r>
      <w:proofErr w:type="gramStart"/>
      <w:r>
        <w:rPr>
          <w:rFonts w:ascii="Times New Roman" w:hAnsi="Times New Roman"/>
          <w:sz w:val="28"/>
          <w:szCs w:val="28"/>
        </w:rPr>
        <w:t>деятельность  т.п.</w:t>
      </w:r>
      <w:proofErr w:type="gramEnd"/>
      <w:r>
        <w:rPr>
          <w:rFonts w:ascii="Times New Roman" w:hAnsi="Times New Roman"/>
          <w:sz w:val="28"/>
          <w:szCs w:val="28"/>
        </w:rPr>
        <w:t>);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организации подвижных игр на переменах;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проведения ежедневных динамических пауз с организацией двигательно-активных видов деятельности обучающихся на спортивной площадке, в спортивном зале или в рекреациях;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организации спортивного часа для детей, посещающих группу продленного дня;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организации внеклассных спортивных, военно-прикладных и патриотических занятий и соревнований, общешкольных спортивных, военно-прикладных и патриотических мероприятий, дней здоровья;</w:t>
      </w:r>
    </w:p>
    <w:p w:rsidR="00BC52EF" w:rsidRDefault="00BC52EF" w:rsidP="00BC52E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самостоятельных занятий обучающихся физической культурой в секциях, кружках и клубах.</w:t>
      </w:r>
    </w:p>
    <w:p w:rsidR="00BC52EF" w:rsidRDefault="00BC52EF" w:rsidP="00BC52EF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BC52EF" w:rsidRDefault="00BC52EF" w:rsidP="00BC52E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Формы проведения промежуточной аттестации </w:t>
      </w:r>
    </w:p>
    <w:p w:rsidR="00BC52EF" w:rsidRDefault="00BC52EF" w:rsidP="00BC52EF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учебным дисциплинам основного общего образования</w:t>
      </w:r>
    </w:p>
    <w:p w:rsidR="00BC52EF" w:rsidRDefault="00BC52EF" w:rsidP="00BC52E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5"/>
        <w:gridCol w:w="2835"/>
        <w:gridCol w:w="2835"/>
      </w:tblGrid>
      <w:tr w:rsidR="00BC52EF" w:rsidTr="00BC52EF">
        <w:trPr>
          <w:cantSplit/>
          <w:trHeight w:val="10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Предметы/     классы, формы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C52EF" w:rsidTr="00BC52EF">
        <w:trPr>
          <w:cantSplit/>
          <w:trHeight w:val="30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ВГО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 грам. зад.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  <w:trHeight w:val="64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и литература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ВГО / контр.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ВГО / контр.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ВГО / контр. работа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контр. раб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контр. раб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контр. работа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  <w:trHeight w:val="52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контр.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контр.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контр.работа</w:t>
            </w:r>
            <w:proofErr w:type="spellEnd"/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(Музыка, ИЗО)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C52EF" w:rsidTr="00BC52EF">
        <w:trPr>
          <w:cantSplit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52EF" w:rsidTr="00BC52EF">
        <w:trPr>
          <w:cantSplit/>
          <w:trHeight w:val="307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ВГО / </w:t>
            </w:r>
            <w:r>
              <w:rPr>
                <w:rFonts w:ascii="Times New Roman" w:hAnsi="Times New Roman"/>
                <w:sz w:val="24"/>
                <w:szCs w:val="24"/>
              </w:rPr>
              <w:t>сдача нормативов</w:t>
            </w:r>
          </w:p>
        </w:tc>
      </w:tr>
    </w:tbl>
    <w:p w:rsidR="00BC52EF" w:rsidRDefault="00BC52EF" w:rsidP="00BC52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52EF" w:rsidRDefault="00BC52EF" w:rsidP="00BC52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проводится в мае </w:t>
      </w:r>
      <w:proofErr w:type="gramStart"/>
      <w:r>
        <w:rPr>
          <w:rFonts w:ascii="Times New Roman" w:hAnsi="Times New Roman"/>
          <w:sz w:val="28"/>
          <w:szCs w:val="28"/>
        </w:rPr>
        <w:t>согласно  «</w:t>
      </w:r>
      <w:proofErr w:type="gramEnd"/>
      <w:r>
        <w:rPr>
          <w:rFonts w:ascii="Times New Roman" w:hAnsi="Times New Roman"/>
          <w:sz w:val="28"/>
          <w:szCs w:val="28"/>
        </w:rPr>
        <w:t>Положение  о порядке текущего контроля успеваемости, проведения и формах промежуточной аттестации учащихся, порядке выставления  годовых отметок в МБОУ «СОШ №28» НМР РТ» по формам выбранным педагогическим советом.</w:t>
      </w:r>
    </w:p>
    <w:p w:rsidR="00BC52EF" w:rsidRDefault="00BC52EF" w:rsidP="00BC52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</w:p>
    <w:p w:rsidR="00BC52EF" w:rsidRDefault="00BC52EF" w:rsidP="00BC52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основного общего образования в соответствии с ФК ГОС общего образования </w:t>
      </w:r>
    </w:p>
    <w:p w:rsidR="00BC52EF" w:rsidRDefault="00BC52EF" w:rsidP="00BC52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417"/>
        <w:gridCol w:w="1276"/>
      </w:tblGrid>
      <w:tr w:rsidR="00BC52EF" w:rsidTr="00BC52EF">
        <w:trPr>
          <w:cantSplit/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C52EF" w:rsidTr="00BC52EF">
        <w:trPr>
          <w:cantSplit/>
          <w:trHeight w:val="28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</w:t>
            </w:r>
          </w:p>
        </w:tc>
      </w:tr>
      <w:tr w:rsidR="00BC52EF" w:rsidTr="00BC52EF">
        <w:trPr>
          <w:cantSplit/>
          <w:trHeight w:val="9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Литература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(включая Историю татарского народа и Татарстана)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Обществознание (включая экономику и право)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Искусство (Музыка и ИЗО)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Технология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безопасности жизнедеятельности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52EF" w:rsidTr="00BC52EF">
        <w:trPr>
          <w:cantSplit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BC52EF" w:rsidTr="00BC52EF">
        <w:trPr>
          <w:cantSplit/>
          <w:trHeight w:val="64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Региональный (национально-региональный) компонент и компонент образовательной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C52EF" w:rsidTr="00BC52EF">
        <w:trPr>
          <w:cantSplit/>
          <w:trHeight w:val="38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 и литература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C52EF" w:rsidTr="00BC52EF">
        <w:trPr>
          <w:cantSplit/>
          <w:trHeight w:val="31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2EF" w:rsidTr="00BC52EF">
        <w:trPr>
          <w:cantSplit/>
          <w:trHeight w:val="31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C52EF" w:rsidTr="00BC52EF">
        <w:trPr>
          <w:cantSplit/>
          <w:trHeight w:val="31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Элективный курс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мире модулей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2EF" w:rsidTr="00BC52EF">
        <w:trPr>
          <w:cantSplit/>
          <w:trHeight w:val="317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Элективный курс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“Тропы- спутники литературной речи”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C52EF" w:rsidTr="00BC52EF">
        <w:trPr>
          <w:cantSplit/>
          <w:trHeight w:val="64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Предельно допустимая учебная нагрузка </w:t>
            </w:r>
          </w:p>
          <w:p w:rsidR="00BC52EF" w:rsidRDefault="00BC52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(6-дневная учебная неделя)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2EF" w:rsidRDefault="00BC52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:rsidR="00BC52EF" w:rsidRDefault="00BC52EF" w:rsidP="00BC52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C52EF" w:rsidRDefault="00BC52EF" w:rsidP="00BC52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>
      <w:pPr>
        <w:pStyle w:val="a3"/>
        <w:spacing w:before="0" w:beforeAutospacing="0" w:after="150" w:afterAutospacing="0"/>
        <w:jc w:val="center"/>
        <w:rPr>
          <w:rFonts w:ascii="Open Sans" w:hAnsi="Open Sans" w:cs="Open Sans"/>
          <w:color w:val="000000"/>
          <w:sz w:val="21"/>
          <w:szCs w:val="21"/>
        </w:rPr>
      </w:pPr>
    </w:p>
    <w:p w:rsidR="00BC52EF" w:rsidRDefault="00BC52EF" w:rsidP="00BC52EF"/>
    <w:p w:rsidR="00644475" w:rsidRDefault="00644475"/>
    <w:sectPr w:rsidR="00644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BD8"/>
    <w:rsid w:val="00414BD8"/>
    <w:rsid w:val="00644475"/>
    <w:rsid w:val="00BC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D76B0A-97EA-4ADE-B22B-2EDB1EACD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2E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52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9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13th Denn</dc:creator>
  <cp:keywords/>
  <dc:description/>
  <cp:lastModifiedBy>13th Denn</cp:lastModifiedBy>
  <cp:revision>2</cp:revision>
  <dcterms:created xsi:type="dcterms:W3CDTF">2017-11-09T21:50:00Z</dcterms:created>
  <dcterms:modified xsi:type="dcterms:W3CDTF">2017-11-09T21:50:00Z</dcterms:modified>
</cp:coreProperties>
</file>